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2"/>
        <w:tabs>
          <w:tab w:leader="none" w:pos="5670" w:val="left"/>
        </w:tabs>
        <w:spacing w:after="0" w:before="0"/>
        <w:ind w:firstLine="0" w:left="0" w:right="0"/>
        <w:jc w:val="right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УТВЕРЖДЕН</w:t>
      </w:r>
    </w:p>
    <w:p w14:paraId="03000000">
      <w:pPr>
        <w:pStyle w:val="Style_3"/>
        <w:tabs>
          <w:tab w:leader="none" w:pos="3969" w:val="left"/>
        </w:tabs>
        <w:spacing w:after="0" w:before="0"/>
        <w:ind w:firstLine="0" w:left="0" w:right="0"/>
        <w:jc w:val="right"/>
        <w:rPr>
          <w:rFonts w:ascii="Times New Roman" w:hAnsi="Times New Roman"/>
          <w:b w:val="0"/>
          <w:spacing w:val="0"/>
          <w:sz w:val="28"/>
        </w:rPr>
      </w:pPr>
      <w:r>
        <w:rPr>
          <w:rFonts w:ascii="Times New Roman" w:hAnsi="Times New Roman"/>
          <w:b w:val="0"/>
          <w:spacing w:val="0"/>
          <w:sz w:val="28"/>
        </w:rPr>
        <w:t xml:space="preserve">                                             </w:t>
      </w:r>
      <w:r>
        <w:rPr>
          <w:rFonts w:ascii="Times New Roman" w:hAnsi="Times New Roman"/>
          <w:b w:val="0"/>
          <w:spacing w:val="0"/>
          <w:sz w:val="28"/>
        </w:rPr>
        <w:t xml:space="preserve">                               протоколом учредительного </w:t>
      </w:r>
    </w:p>
    <w:p w14:paraId="04000000">
      <w:pPr>
        <w:pStyle w:val="Style_3"/>
        <w:tabs>
          <w:tab w:leader="none" w:pos="3969" w:val="left"/>
        </w:tabs>
        <w:spacing w:after="0" w:before="0"/>
        <w:ind w:firstLine="0" w:left="0" w:right="0"/>
        <w:jc w:val="right"/>
        <w:rPr>
          <w:rFonts w:ascii="Times New Roman" w:hAnsi="Times New Roman"/>
          <w:b w:val="0"/>
          <w:spacing w:val="0"/>
          <w:sz w:val="28"/>
        </w:rPr>
      </w:pPr>
      <w:r>
        <w:rPr>
          <w:rFonts w:ascii="Times New Roman" w:hAnsi="Times New Roman"/>
          <w:b w:val="0"/>
          <w:spacing w:val="0"/>
          <w:sz w:val="28"/>
        </w:rPr>
        <w:t>собрания граждан, проживающих</w:t>
      </w:r>
    </w:p>
    <w:p w14:paraId="05000000">
      <w:pPr>
        <w:spacing w:after="0" w:before="0"/>
        <w:ind w:firstLine="0" w:left="0" w:right="0"/>
        <w:jc w:val="right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 xml:space="preserve">на территории </w:t>
      </w:r>
      <w:r>
        <w:rPr>
          <w:rFonts w:ascii="Times New Roman" w:hAnsi="Times New Roman"/>
          <w:spacing w:val="0"/>
          <w:sz w:val="28"/>
        </w:rPr>
        <w:t>сл. Титовка</w:t>
      </w:r>
      <w:r>
        <w:rPr>
          <w:rFonts w:ascii="Times New Roman" w:hAnsi="Times New Roman"/>
          <w:spacing w:val="0"/>
          <w:sz w:val="28"/>
        </w:rPr>
        <w:t xml:space="preserve">                                                  </w:t>
      </w:r>
    </w:p>
    <w:p w14:paraId="06000000">
      <w:pPr>
        <w:tabs>
          <w:tab w:leader="none" w:pos="4820" w:val="left"/>
        </w:tabs>
        <w:spacing w:after="0" w:before="0"/>
        <w:ind w:firstLine="0" w:left="0" w:right="0"/>
        <w:jc w:val="right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>от 03.10.2022</w:t>
      </w:r>
      <w:r>
        <w:rPr>
          <w:rFonts w:ascii="Times New Roman" w:hAnsi="Times New Roman"/>
          <w:color w:val="000000"/>
          <w:spacing w:val="0"/>
          <w:sz w:val="28"/>
        </w:rPr>
        <w:t xml:space="preserve"> г</w:t>
      </w:r>
      <w:r>
        <w:rPr>
          <w:rFonts w:ascii="Times New Roman" w:hAnsi="Times New Roman"/>
          <w:color w:val="000000"/>
          <w:spacing w:val="0"/>
          <w:sz w:val="28"/>
        </w:rPr>
        <w:t>.</w:t>
      </w:r>
    </w:p>
    <w:p w14:paraId="07000000">
      <w:pPr>
        <w:tabs>
          <w:tab w:leader="none" w:pos="4820" w:val="left"/>
        </w:tabs>
        <w:spacing w:after="0" w:before="0"/>
        <w:ind w:firstLine="0" w:left="0" w:right="0"/>
        <w:jc w:val="right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>Председатель ТОС</w:t>
      </w:r>
      <w:r>
        <w:rPr>
          <w:rFonts w:ascii="Times New Roman" w:hAnsi="Times New Roman"/>
          <w:color w:val="000000"/>
          <w:spacing w:val="0"/>
          <w:sz w:val="28"/>
        </w:rPr>
        <w:t xml:space="preserve"> _____________</w:t>
      </w:r>
    </w:p>
    <w:p w14:paraId="08000000">
      <w:pPr>
        <w:pStyle w:val="Style_4"/>
        <w:widowControl w:val="1"/>
        <w:spacing w:after="0" w:before="0"/>
        <w:ind w:firstLine="0" w:left="0" w:right="0"/>
        <w:jc w:val="center"/>
        <w:rPr>
          <w:rFonts w:ascii="Times New Roman" w:hAnsi="Times New Roman"/>
          <w:b w:val="1"/>
          <w:spacing w:val="0"/>
          <w:sz w:val="28"/>
        </w:rPr>
      </w:pPr>
    </w:p>
    <w:p w14:paraId="09000000">
      <w:pPr>
        <w:pStyle w:val="Style_2"/>
        <w:spacing w:after="0" w:before="0"/>
        <w:ind w:firstLine="0" w:left="0" w:right="0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УСТАВ</w:t>
      </w:r>
    </w:p>
    <w:p w14:paraId="0A000000">
      <w:pPr>
        <w:spacing w:after="0" w:before="0"/>
        <w:ind w:firstLine="0" w:left="0" w:right="0"/>
        <w:jc w:val="center"/>
        <w:rPr>
          <w:rFonts w:ascii="Times New Roman" w:hAnsi="Times New Roman"/>
          <w:b w:val="1"/>
          <w:spacing w:val="0"/>
          <w:sz w:val="28"/>
        </w:rPr>
      </w:pPr>
      <w:r>
        <w:rPr>
          <w:rFonts w:ascii="Times New Roman" w:hAnsi="Times New Roman"/>
          <w:b w:val="1"/>
          <w:spacing w:val="0"/>
          <w:sz w:val="28"/>
        </w:rPr>
        <w:t>Территориального общественного  самоуправления</w:t>
      </w:r>
    </w:p>
    <w:p w14:paraId="0B000000">
      <w:pPr>
        <w:spacing w:after="0" w:before="0"/>
        <w:ind w:firstLine="0" w:left="0" w:right="0"/>
        <w:jc w:val="center"/>
        <w:rPr>
          <w:rFonts w:ascii="Times New Roman" w:hAnsi="Times New Roman"/>
          <w:b w:val="1"/>
          <w:spacing w:val="0"/>
          <w:sz w:val="28"/>
        </w:rPr>
      </w:pPr>
      <w:r>
        <w:rPr>
          <w:rFonts w:ascii="Times New Roman" w:hAnsi="Times New Roman"/>
          <w:b w:val="1"/>
          <w:spacing w:val="0"/>
          <w:sz w:val="28"/>
        </w:rPr>
        <w:t>«Титовский</w:t>
      </w:r>
      <w:r>
        <w:rPr>
          <w:rFonts w:ascii="Times New Roman" w:hAnsi="Times New Roman"/>
          <w:b w:val="1"/>
          <w:spacing w:val="0"/>
          <w:sz w:val="28"/>
        </w:rPr>
        <w:t>»</w:t>
      </w:r>
    </w:p>
    <w:p w14:paraId="0C000000">
      <w:pPr>
        <w:spacing w:after="0" w:before="0"/>
        <w:ind w:firstLine="0" w:left="0" w:right="0"/>
        <w:jc w:val="center"/>
        <w:rPr>
          <w:rFonts w:ascii="Times New Roman" w:hAnsi="Times New Roman"/>
          <w:b w:val="1"/>
          <w:spacing w:val="0"/>
          <w:sz w:val="28"/>
        </w:rPr>
      </w:pPr>
    </w:p>
    <w:p w14:paraId="0D000000">
      <w:pPr>
        <w:spacing w:after="0" w:before="0"/>
        <w:ind w:firstLine="0" w:left="0" w:right="0"/>
        <w:jc w:val="center"/>
        <w:rPr>
          <w:rFonts w:ascii="Times New Roman" w:hAnsi="Times New Roman"/>
          <w:b w:val="1"/>
          <w:spacing w:val="0"/>
          <w:sz w:val="28"/>
        </w:rPr>
      </w:pPr>
      <w:r>
        <w:rPr>
          <w:rFonts w:ascii="Times New Roman" w:hAnsi="Times New Roman"/>
          <w:b w:val="1"/>
          <w:spacing w:val="0"/>
          <w:sz w:val="28"/>
        </w:rPr>
        <w:t>1. Общие положения.</w:t>
      </w:r>
    </w:p>
    <w:p w14:paraId="0E000000">
      <w:pPr>
        <w:spacing w:before="5" w:line="302" w:lineRule="exact"/>
        <w:ind w:firstLine="709" w:left="0"/>
        <w:jc w:val="both"/>
        <w:rPr>
          <w:sz w:val="24"/>
        </w:rPr>
      </w:pPr>
    </w:p>
    <w:p w14:paraId="0F000000">
      <w:pPr>
        <w:spacing w:before="5" w:line="302" w:lineRule="exact"/>
        <w:ind w:firstLine="709" w:left="0"/>
        <w:jc w:val="both"/>
      </w:pPr>
      <w:r>
        <w:t>1.1. Территориальное общественное самоуправление «Титовский</w:t>
      </w:r>
      <w:r>
        <w:t>» является самоорганизацией граждан по месту их жительства на части территории муниципального образования «</w:t>
      </w:r>
      <w:r>
        <w:t>Титов</w:t>
      </w:r>
      <w:r>
        <w:t>ское сельское поселение» Миллеровского района Ростовской области для самостоятельного</w:t>
      </w:r>
      <w:r>
        <w:rPr>
          <w:color w:val="000000"/>
        </w:rPr>
        <w:t xml:space="preserve"> и под свою ответственность осуществления собственных инициатив по вопросам местного значения</w:t>
      </w:r>
      <w:r>
        <w:t>.</w:t>
      </w:r>
    </w:p>
    <w:p w14:paraId="10000000">
      <w:pPr>
        <w:spacing w:before="5" w:line="302" w:lineRule="exact"/>
        <w:ind w:firstLine="709" w:left="0"/>
        <w:jc w:val="both"/>
      </w:pPr>
      <w:r>
        <w:t>1.2. Полное наименование: Территориальное общественное самоуправление  «Титовский</w:t>
      </w:r>
      <w:r>
        <w:t>».</w:t>
      </w:r>
    </w:p>
    <w:p w14:paraId="11000000">
      <w:pPr>
        <w:spacing w:before="5" w:line="302" w:lineRule="exact"/>
        <w:ind w:firstLine="709" w:left="0"/>
        <w:jc w:val="both"/>
      </w:pPr>
      <w:r>
        <w:t>Сокращенное наименование: ТОС «Титовский</w:t>
      </w:r>
      <w:r>
        <w:t xml:space="preserve">» </w:t>
      </w:r>
      <w:r>
        <w:t xml:space="preserve">(далее - ТОС) </w:t>
      </w:r>
      <w:r>
        <w:t>.</w:t>
      </w:r>
    </w:p>
    <w:p w14:paraId="12000000">
      <w:pPr>
        <w:pStyle w:val="Style_5"/>
        <w:widowControl w:val="1"/>
        <w:tabs>
          <w:tab w:leader="none" w:pos="5670" w:val="left"/>
        </w:tabs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1.3. ТОС осуществляется в пределах следующей территории проживания </w:t>
      </w:r>
      <w:r>
        <w:rPr>
          <w:rFonts w:ascii="Times New Roman" w:hAnsi="Times New Roman"/>
        </w:rPr>
        <w:t>граждан слобода Титовка</w:t>
      </w:r>
      <w:r>
        <w:rPr>
          <w:rFonts w:ascii="Times New Roman" w:hAnsi="Times New Roman"/>
        </w:rPr>
        <w:t>, Миллеровского района, Ростовской области.</w:t>
      </w:r>
    </w:p>
    <w:p w14:paraId="13000000">
      <w:pPr>
        <w:pStyle w:val="Style_5"/>
        <w:widowControl w:val="1"/>
        <w:tabs>
          <w:tab w:leader="none" w:pos="5670" w:val="left"/>
        </w:tabs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Границы территории, на которой осуществляется ТОС, установлены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решением Собрания Депутатов </w:t>
      </w:r>
      <w:r>
        <w:rPr>
          <w:rFonts w:ascii="Times New Roman" w:hAnsi="Times New Roman"/>
        </w:rPr>
        <w:t>Титов</w:t>
      </w:r>
      <w:r>
        <w:rPr>
          <w:rFonts w:ascii="Times New Roman" w:hAnsi="Times New Roman"/>
        </w:rPr>
        <w:t xml:space="preserve">ского сельского поселения от </w:t>
      </w:r>
      <w:r>
        <w:rPr>
          <w:rFonts w:ascii="Times New Roman" w:hAnsi="Times New Roman"/>
        </w:rPr>
        <w:t>27 сентября 2022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года №</w:t>
      </w:r>
      <w:r>
        <w:rPr>
          <w:rFonts w:ascii="Times New Roman" w:hAnsi="Times New Roman"/>
        </w:rPr>
        <w:t xml:space="preserve"> 54</w:t>
      </w:r>
      <w:r>
        <w:rPr>
          <w:rFonts w:ascii="Times New Roman" w:hAnsi="Times New Roman"/>
        </w:rPr>
        <w:t>.</w:t>
      </w:r>
    </w:p>
    <w:p w14:paraId="14000000">
      <w:pPr>
        <w:pStyle w:val="Style_5"/>
        <w:widowControl w:val="1"/>
        <w:tabs>
          <w:tab w:leader="none" w:pos="5670" w:val="left"/>
        </w:tabs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1.4. Организационно правовая форма – территориальное общественное самоуправление.</w:t>
      </w:r>
    </w:p>
    <w:p w14:paraId="15000000">
      <w:pPr>
        <w:pStyle w:val="Style_5"/>
        <w:widowControl w:val="1"/>
        <w:tabs>
          <w:tab w:leader="none" w:pos="5670" w:val="left"/>
        </w:tabs>
        <w:ind w:firstLine="0" w:left="0" w:right="-172"/>
        <w:jc w:val="both"/>
        <w:rPr>
          <w:rFonts w:ascii="Times New Roman" w:hAnsi="Times New Roman"/>
        </w:rPr>
      </w:pPr>
    </w:p>
    <w:p w14:paraId="16000000">
      <w:pPr>
        <w:pStyle w:val="Style_5"/>
        <w:widowControl w:val="1"/>
        <w:tabs>
          <w:tab w:leader="none" w:pos="5670" w:val="left"/>
        </w:tabs>
        <w:ind w:firstLine="0" w:left="0" w:right="-172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2. Правовое положение ТОС</w:t>
      </w:r>
    </w:p>
    <w:p w14:paraId="17000000">
      <w:pPr>
        <w:pStyle w:val="Style_5"/>
        <w:widowControl w:val="1"/>
        <w:tabs>
          <w:tab w:leader="none" w:pos="5670" w:val="left"/>
        </w:tabs>
        <w:ind w:firstLine="0" w:left="0" w:right="-172"/>
        <w:jc w:val="center"/>
        <w:rPr>
          <w:rFonts w:ascii="Times New Roman" w:hAnsi="Times New Roman"/>
          <w:b w:val="1"/>
          <w:spacing w:val="-5"/>
        </w:rPr>
      </w:pPr>
    </w:p>
    <w:p w14:paraId="18000000">
      <w:pPr>
        <w:spacing w:before="5" w:line="302" w:lineRule="exact"/>
        <w:ind w:firstLine="709" w:left="0"/>
        <w:jc w:val="both"/>
      </w:pPr>
      <w:r>
        <w:t xml:space="preserve">2.1. В своей деятельности ТОС руководствуется Конституцией Российской Федерации, Федеральным законом «Об общих принципах организации местного самоуправления в Российской Федерации», Федеральным законом «О некоммерческих организациях», Гражданским кодексом Российской Федерации, правовыми актами </w:t>
      </w:r>
      <w:r>
        <w:t>Титов</w:t>
      </w:r>
      <w:r>
        <w:t xml:space="preserve">ского сельского поселения </w:t>
      </w:r>
      <w:r>
        <w:t>Миллеров</w:t>
      </w:r>
      <w:r>
        <w:t>ского района Ростовской области, настоящим Уставом.</w:t>
      </w:r>
    </w:p>
    <w:p w14:paraId="19000000">
      <w:pPr>
        <w:spacing w:before="5" w:line="302" w:lineRule="exact"/>
        <w:ind w:firstLine="709" w:left="0"/>
        <w:jc w:val="both"/>
      </w:pPr>
      <w:r>
        <w:t xml:space="preserve">2.2. ТОС считается учрежденным с момента регистрации Устава территориального общественного самоуправления Администрацией </w:t>
      </w:r>
      <w:r>
        <w:t>Титов</w:t>
      </w:r>
      <w:r>
        <w:t>ского сельского поселения Миллеровского района Ростовской области.</w:t>
      </w:r>
    </w:p>
    <w:p w14:paraId="1A000000">
      <w:pPr>
        <w:spacing w:before="5" w:line="302" w:lineRule="exact"/>
        <w:ind w:firstLine="709" w:left="0"/>
        <w:jc w:val="both"/>
      </w:pPr>
      <w:r>
        <w:t>2.3. ТОС не является юридическим лицом, не осуществляет хозяйственную деятельность, не обладает каким-либо имуществом и финансовыми средствами.</w:t>
      </w:r>
    </w:p>
    <w:p w14:paraId="1B000000">
      <w:pPr>
        <w:spacing w:before="5" w:line="302" w:lineRule="exact"/>
        <w:ind w:firstLine="709" w:left="0"/>
        <w:jc w:val="both"/>
      </w:pPr>
    </w:p>
    <w:p w14:paraId="1C000000">
      <w:pPr>
        <w:pStyle w:val="Style_6"/>
        <w:ind w:firstLine="709" w:left="0"/>
        <w:jc w:val="center"/>
        <w:rPr>
          <w:b w:val="1"/>
        </w:rPr>
      </w:pPr>
      <w:r>
        <w:rPr>
          <w:b w:val="1"/>
        </w:rPr>
        <w:t>3. Предмет, цель, задачи, формы и основные направления деятельности территориального общественного самоуправления</w:t>
      </w:r>
    </w:p>
    <w:p w14:paraId="1D000000">
      <w:pPr>
        <w:pStyle w:val="Style_7"/>
        <w:ind w:firstLine="709" w:left="0"/>
        <w:jc w:val="both"/>
        <w:rPr>
          <w:rFonts w:ascii="Times New Roman" w:hAnsi="Times New Roman"/>
        </w:rPr>
      </w:pPr>
    </w:p>
    <w:p w14:paraId="1E000000">
      <w:pPr>
        <w:pStyle w:val="Style_7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 Предметом деятельности ТОС является создание эффективного социального партнерства власти и населения, поддержка гражданских инициатив, формирование системы общественного согласия на основе общности традиций, интересов и общечеловеческих ценностей.</w:t>
      </w:r>
    </w:p>
    <w:p w14:paraId="1F000000">
      <w:pPr>
        <w:pStyle w:val="Style_7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 Целями деятельности ТОС являются:</w:t>
      </w:r>
    </w:p>
    <w:p w14:paraId="20000000">
      <w:pPr>
        <w:pStyle w:val="Style_7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привлечения жителей к решению вопросов жизнедеятельности территории, на которой осуществляется ТОС;</w:t>
      </w:r>
    </w:p>
    <w:p w14:paraId="21000000">
      <w:pPr>
        <w:pStyle w:val="Style_7"/>
        <w:ind w:firstLine="709" w:left="0"/>
        <w:jc w:val="both"/>
      </w:pPr>
      <w:r>
        <w:rPr>
          <w:rFonts w:ascii="Times New Roman" w:hAnsi="Times New Roman"/>
        </w:rPr>
        <w:t>- экономическое и социальное развитие территории в границах ТОС;</w:t>
      </w:r>
      <w:r>
        <w:t xml:space="preserve"> </w:t>
      </w:r>
    </w:p>
    <w:p w14:paraId="22000000">
      <w:pPr>
        <w:pStyle w:val="Style_7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реализации прав граждан на различные формы осуществления общественного самоуправления;</w:t>
      </w:r>
    </w:p>
    <w:p w14:paraId="23000000">
      <w:pPr>
        <w:tabs>
          <w:tab w:leader="underscore" w:pos="5659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- организация и проведение работ по благоустройству территории.</w:t>
      </w:r>
    </w:p>
    <w:p w14:paraId="24000000">
      <w:pPr>
        <w:pStyle w:val="Style_7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 Для достижения целей ТОС призвано решить следующие задачи:</w:t>
      </w:r>
    </w:p>
    <w:p w14:paraId="25000000">
      <w:pPr>
        <w:pStyle w:val="Style_7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защита прав и законных интересов жителей соответствующей территории;</w:t>
      </w:r>
    </w:p>
    <w:p w14:paraId="26000000">
      <w:pPr>
        <w:widowControl w:val="0"/>
        <w:ind w:firstLine="709" w:left="0"/>
        <w:jc w:val="both"/>
      </w:pPr>
      <w:r>
        <w:t>2) реализация программы развития территории, направленной на удовлетворение потребностей жителей территории;</w:t>
      </w:r>
    </w:p>
    <w:p w14:paraId="27000000">
      <w:pPr>
        <w:pStyle w:val="Style_7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участие в деятельности органов местного самоуправления по вопросам, затрагивающим интересы жителей территории;</w:t>
      </w:r>
    </w:p>
    <w:p w14:paraId="28000000">
      <w:pPr>
        <w:pStyle w:val="Style_7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 обеспечение учета интересов граждан, проживающих на территории ТОС, при рассмотрении вопросов местного значения, и содействие в их решении;</w:t>
      </w:r>
    </w:p>
    <w:p w14:paraId="29000000">
      <w:pPr>
        <w:pStyle w:val="Style_7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5) организация досуга жителей в границах ТОС.</w:t>
      </w:r>
    </w:p>
    <w:p w14:paraId="2A000000">
      <w:pPr>
        <w:pStyle w:val="Style_7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3.4. Для достижения поставленных целей и задач ТОС вправе осуществлять следующую деятельность:</w:t>
      </w:r>
    </w:p>
    <w:p w14:paraId="2B000000">
      <w:pPr>
        <w:pStyle w:val="Style_7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решение вопросов благоустройства, поддержания порядка и чистоты, в том числе привлечения жителей на добровольной основе к выполнению общественных работ на соответствующей территории;</w:t>
      </w:r>
    </w:p>
    <w:p w14:paraId="2C000000">
      <w:pPr>
        <w:pStyle w:val="Style_7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содействие в организации работы с детьми и подростками, семьями, имеющими детей, в организации отдыха, участие в работе детских клубов, кружков спортивных секций, расположенных на территории ТОС, развитие народного творчества, местных традиций и обычаев;</w:t>
      </w:r>
    </w:p>
    <w:p w14:paraId="2D000000">
      <w:pPr>
        <w:pStyle w:val="Style_7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мониторинг санитарно-эпидемиологической обстановки и пожарной безопасности, состояния благоустройства на территории ТОС;</w:t>
      </w:r>
    </w:p>
    <w:p w14:paraId="2E000000">
      <w:pPr>
        <w:pStyle w:val="Style_7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 информирование населения о решениях органов местного самоуправления, принятых по предложению или при участии ТОС;</w:t>
      </w:r>
    </w:p>
    <w:p w14:paraId="2F000000">
      <w:pPr>
        <w:pStyle w:val="Style_7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5) мониторинг качества уборки территории, вывоза мусора, работы диспетчерской службы по эксплуатации домовладений и устранению аварийных ситуаций;</w:t>
      </w:r>
    </w:p>
    <w:p w14:paraId="30000000">
      <w:pPr>
        <w:pStyle w:val="Style_7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6) создание объектов коммунально-бытового назначения на территории ТОС в соответствии с действующим законодательством за счет собственных средств, добровольных взносов, пожертвований населения, иных юридических и физических лиц;</w:t>
      </w:r>
    </w:p>
    <w:p w14:paraId="31000000">
      <w:pPr>
        <w:pStyle w:val="Style_7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7) осуществление функций заказчика по строительным и ремонтным работам, производимым за счет собственных средств на объектах ТОС;</w:t>
      </w:r>
    </w:p>
    <w:p w14:paraId="32000000">
      <w:pPr>
        <w:widowControl w:val="0"/>
        <w:ind w:firstLine="709" w:left="0"/>
        <w:jc w:val="both"/>
      </w:pPr>
      <w:r>
        <w:t>8) внесение предложений в органы местного самоуправления по вопросам:</w:t>
      </w:r>
    </w:p>
    <w:p w14:paraId="33000000">
      <w:pPr>
        <w:widowControl w:val="0"/>
        <w:ind w:firstLine="709" w:left="0"/>
        <w:jc w:val="both"/>
      </w:pPr>
      <w:r>
        <w:t>- использования земельных участков под строительство, детские и оздоровительные площадки, скверы, стоянки автомобилей, гаражи, под площадки для выгула собак и другие общественно полезные цели, если это затрагивает интересы жителей той территории, на которой осуществляется ТОС;</w:t>
      </w:r>
    </w:p>
    <w:p w14:paraId="34000000">
      <w:pPr>
        <w:pStyle w:val="Style_7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создания на территории, на которой осуществляется ТОС, объектов торговли, общественного питания, здравоохранения;</w:t>
      </w:r>
    </w:p>
    <w:p w14:paraId="35000000">
      <w:pPr>
        <w:pStyle w:val="Style_7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9) содействие в проведении акций милосердия и благотворительности органами местного самоуправления, благотворительными фондами, гражданами и их объединениями, участие в распределении гуманитарной и иной помощи;</w:t>
      </w:r>
    </w:p>
    <w:p w14:paraId="36000000">
      <w:pPr>
        <w:pStyle w:val="Style_7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10) содействие в проведении культурных, спортивных, лечебно-оздоровительных и других мероприятий;</w:t>
      </w:r>
    </w:p>
    <w:p w14:paraId="37000000">
      <w:pPr>
        <w:pStyle w:val="Style_7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11) содействие реализации избирательных прав граждан, проживающих на территории ТОС;</w:t>
      </w:r>
    </w:p>
    <w:p w14:paraId="38000000">
      <w:pPr>
        <w:pStyle w:val="Style_7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3.5. При осуществлении своей деятельности, направленной на достижение целей и задач, ТОС имеет право:</w:t>
      </w:r>
    </w:p>
    <w:p w14:paraId="39000000">
      <w:pPr>
        <w:pStyle w:val="Style_7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заключать договоры и соглашения с органами местного самоуправления, а также с другими предприятиями, организациями;</w:t>
      </w:r>
    </w:p>
    <w:p w14:paraId="3A000000">
      <w:pPr>
        <w:pStyle w:val="Style_7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делегировать своих представителей для участия в заседаниях органов местного самоуправления по вопросам, затрагивающим интересы жителей, проживающих в границах территории ТОС, интересы ТОС в целом;</w:t>
      </w:r>
    </w:p>
    <w:p w14:paraId="3B000000">
      <w:pPr>
        <w:pStyle w:val="Style_7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самостоятельно распоряжаться собственными финансовыми и материальными средствами ТОС;</w:t>
      </w:r>
    </w:p>
    <w:p w14:paraId="3C000000">
      <w:pPr>
        <w:pStyle w:val="Style_7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 с учетом застройки территории в границах ТОС разрабатывать и осуществлять в соответствии с установленным порядком планы ее обустройства, привлекая на добровольной основе средства населения и организаций;</w:t>
      </w:r>
    </w:p>
    <w:p w14:paraId="3D000000">
      <w:pPr>
        <w:pStyle w:val="Style_7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5) организовывать добровольный сбор средств для реализации собственных инициатив;</w:t>
      </w:r>
    </w:p>
    <w:p w14:paraId="3E000000">
      <w:pPr>
        <w:pStyle w:val="Style_7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6) созывать собрания, конференции жителей, проживающих на территории ТОС, для рассмотрения вопросов ТОС, проводить на своей территории опросы жителей в целях поддержания гражданских инициатив;</w:t>
      </w:r>
    </w:p>
    <w:p w14:paraId="3F000000">
      <w:pPr>
        <w:pStyle w:val="Style_7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3.6. Органы ТОС обязаны:</w:t>
      </w:r>
    </w:p>
    <w:p w14:paraId="40000000">
      <w:pPr>
        <w:pStyle w:val="Style_7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учитывать мнение населения при принятии решений;</w:t>
      </w:r>
    </w:p>
    <w:p w14:paraId="41000000">
      <w:pPr>
        <w:pStyle w:val="Style_7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организовывать прием населения, а также рассмотрение жалоб, заявлений и предложений граждан, принимать по ним необходимые меры в пределах своей компетенции;</w:t>
      </w:r>
    </w:p>
    <w:p w14:paraId="42000000">
      <w:pPr>
        <w:pStyle w:val="Style_7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обеспечивать исполнение решений, принятых на собраниях (конференциях) граждан;</w:t>
      </w:r>
    </w:p>
    <w:p w14:paraId="43000000">
      <w:pPr>
        <w:pStyle w:val="Style_7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 обеспечивать взаимодействие территориального общественного самоуправления с органами местного самоуправления, предприятиями, организациями, учреждениями;</w:t>
      </w:r>
    </w:p>
    <w:p w14:paraId="44000000">
      <w:pPr>
        <w:pStyle w:val="Style_7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5) соблюдать законодательство, регулирующее деятельность территориального общественного самоуправления.</w:t>
      </w:r>
    </w:p>
    <w:p w14:paraId="45000000">
      <w:pPr>
        <w:pStyle w:val="Style_7"/>
        <w:ind w:firstLine="709" w:left="0"/>
        <w:jc w:val="center"/>
        <w:outlineLvl w:val="1"/>
        <w:rPr>
          <w:rFonts w:ascii="Times New Roman" w:hAnsi="Times New Roman"/>
          <w:b w:val="1"/>
        </w:rPr>
      </w:pPr>
    </w:p>
    <w:p w14:paraId="46000000">
      <w:pPr>
        <w:pStyle w:val="Style_7"/>
        <w:ind w:firstLine="709" w:left="0"/>
        <w:jc w:val="center"/>
        <w:outlineLvl w:val="1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4. Органы управления ТОС</w:t>
      </w:r>
    </w:p>
    <w:p w14:paraId="47000000">
      <w:pPr>
        <w:pStyle w:val="Style_7"/>
        <w:ind w:firstLine="709" w:left="0"/>
        <w:jc w:val="both"/>
        <w:rPr>
          <w:rFonts w:ascii="Times New Roman" w:hAnsi="Times New Roman"/>
        </w:rPr>
      </w:pPr>
    </w:p>
    <w:p w14:paraId="48000000">
      <w:pPr>
        <w:pStyle w:val="Style_7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 Высшим органом управления ТОС является собрание (конференция) граждан.</w:t>
      </w:r>
    </w:p>
    <w:p w14:paraId="49000000">
      <w:pPr>
        <w:pStyle w:val="Style_7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4.1.1. Собрание (конференция) граждан может созываться органами местного самоуправления, Советом ТОС или инициативными группами граждан по мере необходимости, но не реже одного раза в год.</w:t>
      </w:r>
    </w:p>
    <w:p w14:paraId="4A000000">
      <w:pPr>
        <w:pStyle w:val="Style_7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созыва собрания (конференции) инициативной группой граждан численность такой группы должна составлять не менее 10 человек. Собрание (конференция) граждан, созванное инициативной группой граждан, проводится в течение 30 дней после письменного обращения инициативной группы граждан в Совет ТОС.</w:t>
      </w:r>
    </w:p>
    <w:p w14:paraId="4B000000">
      <w:pPr>
        <w:pStyle w:val="Style_7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4.1.2. Собрание граждан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14:paraId="4C000000">
      <w:pPr>
        <w:pStyle w:val="Style_7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Конференция граждан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14:paraId="4D000000">
      <w:pPr>
        <w:pStyle w:val="Style_7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Органы местного самоуправления и граждане, проживающие на территории ТОС, уведомляются о проведении собрания (конференции) граждан не позднее, чем за 30 дней до дня проведения собрания (конференции) граждан.</w:t>
      </w:r>
    </w:p>
    <w:p w14:paraId="4E000000">
      <w:pPr>
        <w:pStyle w:val="Style_7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4.1.3. К исключительным полномочиям собрания (конференции) граждан относятся:</w:t>
      </w:r>
    </w:p>
    <w:p w14:paraId="4F000000">
      <w:pPr>
        <w:pStyle w:val="Style_7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установление структуры органов ТОС;</w:t>
      </w:r>
    </w:p>
    <w:p w14:paraId="50000000">
      <w:pPr>
        <w:pStyle w:val="Style_7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принятие устава ТОС, внесение в него изменений и дополнений;</w:t>
      </w:r>
    </w:p>
    <w:p w14:paraId="51000000">
      <w:pPr>
        <w:pStyle w:val="Style_7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избрание органов ТОС (Совета ТОС, иных органов) и досрочное прекращение их полномочий;</w:t>
      </w:r>
    </w:p>
    <w:p w14:paraId="52000000">
      <w:pPr>
        <w:pStyle w:val="Style_7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 определение основных направлений деятельности ТОС;</w:t>
      </w:r>
    </w:p>
    <w:p w14:paraId="53000000">
      <w:pPr>
        <w:pStyle w:val="Style_7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5) утверждение сметы доходов и расходов ТОС и отчета о ее исполнении;</w:t>
      </w:r>
    </w:p>
    <w:p w14:paraId="54000000">
      <w:pPr>
        <w:pStyle w:val="Style_7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6) </w:t>
      </w:r>
      <w:r>
        <w:rPr>
          <w:rFonts w:ascii="Times New Roman" w:hAnsi="Times New Roman"/>
        </w:rPr>
        <w:t>принятие решений о создании ТОС других юридических лиц, об участии ТОС в других юридических лицах, о создании филиалов и об открытии представительств ТОС;</w:t>
      </w:r>
    </w:p>
    <w:p w14:paraId="55000000">
      <w:pPr>
        <w:pStyle w:val="Style_7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7) принятие решений о реорганизации и ликвидации ТОС. </w:t>
      </w:r>
    </w:p>
    <w:p w14:paraId="56000000">
      <w:pPr>
        <w:pStyle w:val="Style_7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4.1.4. Норма представительства по выборам делегатов на конференцию граждан (собрание делегатов) при количестве проживающих на территории создаваемого ТОС составляет:</w:t>
      </w:r>
    </w:p>
    <w:p w14:paraId="57000000">
      <w:pPr>
        <w:pStyle w:val="Style_7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от 100 до 300 человек - 1 делегат от 10 граждан;</w:t>
      </w:r>
    </w:p>
    <w:p w14:paraId="58000000">
      <w:pPr>
        <w:pStyle w:val="Style_7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от 300 до 2000 человек - 1 делегат от 20 граждан;</w:t>
      </w:r>
    </w:p>
    <w:p w14:paraId="59000000">
      <w:pPr>
        <w:pStyle w:val="Style_7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от 2000 до 3000 человек - 1 делегат от 30 граждан;</w:t>
      </w:r>
    </w:p>
    <w:p w14:paraId="5A000000">
      <w:pPr>
        <w:pStyle w:val="Style_7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 от 3000 до 5000 человек - 1 делегат от 50 граждан;</w:t>
      </w:r>
    </w:p>
    <w:p w14:paraId="5B000000">
      <w:pPr>
        <w:pStyle w:val="Style_7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5) свыше 5000 человек - 1 делегат от 100 граждан.</w:t>
      </w:r>
    </w:p>
    <w:p w14:paraId="5C000000">
      <w:pPr>
        <w:pStyle w:val="Style_7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Инициативная группа вправе организовывать проведение заочного собрания об определении границ территории, на которой предполагается осуществление ТОС.</w:t>
      </w:r>
    </w:p>
    <w:p w14:paraId="5D000000">
      <w:pPr>
        <w:pStyle w:val="Style_7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4.1.5. Выборы делегатов на конференцию могут проводиться в следующих формах:</w:t>
      </w:r>
    </w:p>
    <w:p w14:paraId="5E000000">
      <w:pPr>
        <w:pStyle w:val="Style_7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на собраниях жителей в порядке, установленном для проведения собраний граждан;</w:t>
      </w:r>
    </w:p>
    <w:p w14:paraId="5F000000">
      <w:pPr>
        <w:pStyle w:val="Style_7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в форме сбора подписей подписными листами.</w:t>
      </w:r>
    </w:p>
    <w:p w14:paraId="60000000">
      <w:pPr>
        <w:pStyle w:val="Style_7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4.1.6. Решения общего собрания (конференции) принимаются большинством голосов присутствующих граждан - членов ТОС (либо 2/3 голосов делегатов, присутствующих на конференции), по вопросам исключительной компетенции общего собрания (конференции) решение принимается единогласно или квалифицированным большинством  голосов, оформляются протоколом, подлежат доведению до всех членов ТОС.</w:t>
      </w:r>
    </w:p>
    <w:p w14:paraId="61000000">
      <w:pPr>
        <w:pStyle w:val="Style_7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4.1.7. Решения собраний (конференций) граждан, принимаемые в пределах действующего законодательства и своих полномочий, для органов власти и граждан, проживающих на территории ТОС, носят рекомендательный характер.</w:t>
      </w:r>
    </w:p>
    <w:p w14:paraId="62000000">
      <w:pPr>
        <w:pStyle w:val="Style_7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Решения собраний (конференций) граждан для органа ТОС (Совета ТОС, иных органов) носят обязательный характер.</w:t>
      </w:r>
    </w:p>
    <w:p w14:paraId="63000000">
      <w:pPr>
        <w:pStyle w:val="Style_7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Решения, принимаемые на собраниях (конференциях) граждан, затрагивающие имущественные и иные права граждан, объединений собственников жилья и других организаций, носят рекомендательный характер.</w:t>
      </w:r>
    </w:p>
    <w:p w14:paraId="64000000">
      <w:pPr>
        <w:pStyle w:val="Style_7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 Для организации деятельности и непосредственной реализации функций ТОС действует Совет ТОС – постоянно действующий, руководящий орган, осуществляющий организационно-распорядительные функции по реализации инициатив граждан - членов ТОС, реализации решений общих собраний (конференций), а также участию граждан в решении вопросов местного значения.</w:t>
      </w:r>
    </w:p>
    <w:p w14:paraId="65000000">
      <w:pPr>
        <w:pStyle w:val="Style_7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4.2.1. Совет ТОС подконтролен и подотчетен собранию (конференции) граждан.</w:t>
      </w:r>
    </w:p>
    <w:p w14:paraId="66000000">
      <w:pPr>
        <w:pStyle w:val="Style_7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4.2.2. Совет ТОС состоит из 3 человек, избираемых на собрании (конференции) граждан открытым голосованием. </w:t>
      </w:r>
    </w:p>
    <w:p w14:paraId="67000000">
      <w:pPr>
        <w:pStyle w:val="Style_7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4.2.3. Членом Совета ТОС может быть избран гражданин, достигший шестнадцатилетнего возраста, проживающий на территории ТОС и выдвинувший свою кандидатуру в Совет ТОС. </w:t>
      </w:r>
    </w:p>
    <w:p w14:paraId="68000000">
      <w:pPr>
        <w:pStyle w:val="Style_7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4.2.4. Полномочия члена Совета ТОС прекращаются досрочно в случае:</w:t>
      </w:r>
    </w:p>
    <w:p w14:paraId="69000000">
      <w:pPr>
        <w:pStyle w:val="Style_7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смерти;</w:t>
      </w:r>
    </w:p>
    <w:p w14:paraId="6A000000">
      <w:pPr>
        <w:pStyle w:val="Style_7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отставки по собственному желанию;</w:t>
      </w:r>
    </w:p>
    <w:p w14:paraId="6B000000">
      <w:pPr>
        <w:pStyle w:val="Style_7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признания судом недееспособным или ограниченно дееспособным;</w:t>
      </w:r>
    </w:p>
    <w:p w14:paraId="6C000000">
      <w:pPr>
        <w:pStyle w:val="Style_7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 признания судом безвестно отсутствующим или объявления умершим;</w:t>
      </w:r>
    </w:p>
    <w:p w14:paraId="6D000000">
      <w:pPr>
        <w:pStyle w:val="Style_7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5) вступления в отношении его в законную силу обвинительного приговора суда;</w:t>
      </w:r>
    </w:p>
    <w:p w14:paraId="6E000000">
      <w:pPr>
        <w:pStyle w:val="Style_7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6) выезда за пределы территории ТОС на постоянное место жительства;</w:t>
      </w:r>
    </w:p>
    <w:p w14:paraId="6F000000">
      <w:pPr>
        <w:pStyle w:val="Style_7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7) отзыва собранием (конференцией) граждан;</w:t>
      </w:r>
    </w:p>
    <w:p w14:paraId="70000000">
      <w:pPr>
        <w:pStyle w:val="Style_7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8) досрочного прекращения полномочий Совета ТОС;</w:t>
      </w:r>
    </w:p>
    <w:p w14:paraId="71000000">
      <w:pPr>
        <w:pStyle w:val="Style_7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9) призыва на военную службу или направления на заменяющую ее альтернативную гражданскую службу;</w:t>
      </w:r>
    </w:p>
    <w:p w14:paraId="72000000">
      <w:pPr>
        <w:pStyle w:val="Style_7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10) в иных случаях, установленных законодательством.</w:t>
      </w:r>
    </w:p>
    <w:p w14:paraId="73000000">
      <w:pPr>
        <w:pStyle w:val="Style_7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4.2.5. В случае досрочного прекращения полномочий члена Совета ТОС на собрании (конференции) проводятся выборы нового члена Совета ТОС.</w:t>
      </w:r>
    </w:p>
    <w:p w14:paraId="74000000">
      <w:pPr>
        <w:pStyle w:val="Style_7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4.2.6. Совет ТОС:</w:t>
      </w:r>
    </w:p>
    <w:p w14:paraId="75000000">
      <w:pPr>
        <w:pStyle w:val="Style_7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представляет интересы населения, проживающего на соответствующей территории, в отношениях с органами государственной власти, органами местного самоуправления, организациями независимо от их форм собственности и гражданами по вопросам функционирования и развития ТОС в целом, соблюдения прав граждан – членов ТОС, органов ТОС;</w:t>
      </w:r>
    </w:p>
    <w:p w14:paraId="76000000">
      <w:pPr>
        <w:pStyle w:val="Style_7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обеспечивает исполнение решений, принятых на собраниях (конференциях) граждан;</w:t>
      </w:r>
    </w:p>
    <w:p w14:paraId="77000000">
      <w:pPr>
        <w:pStyle w:val="Style_7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осуществляет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ТОС и органами местного самоуправления с использованием средств местного бюджета;</w:t>
      </w:r>
    </w:p>
    <w:p w14:paraId="78000000">
      <w:pPr>
        <w:pStyle w:val="Style_7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 вносит в органы местного самоуправления проекты муниципальных правовых актов;</w:t>
      </w:r>
    </w:p>
    <w:p w14:paraId="79000000">
      <w:pPr>
        <w:pStyle w:val="Style_7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5) осуществляет взаимодействие с органами местного самоуправления на основе заключаемых между ними договоров и соглашений;</w:t>
      </w:r>
    </w:p>
    <w:p w14:paraId="7A000000">
      <w:pPr>
        <w:pStyle w:val="Style_7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6) участвует в рассмотрении вопросов, затрагивающих интересы населения данной территории;</w:t>
      </w:r>
    </w:p>
    <w:p w14:paraId="7B000000">
      <w:pPr>
        <w:pStyle w:val="Style_7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8) осуществляет иные функции, предусмотренные законодательством, Уставом муниципального образования «</w:t>
      </w:r>
      <w:r>
        <w:rPr>
          <w:rFonts w:ascii="Times New Roman" w:hAnsi="Times New Roman"/>
        </w:rPr>
        <w:t>Титов</w:t>
      </w:r>
      <w:r>
        <w:rPr>
          <w:rFonts w:ascii="Times New Roman" w:hAnsi="Times New Roman"/>
        </w:rPr>
        <w:t>ское сельское поселение».</w:t>
      </w:r>
    </w:p>
    <w:p w14:paraId="7C000000">
      <w:pPr>
        <w:pStyle w:val="Style_7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4.2.7. Деятельность Совета ТОС прекращается при ликвидации ТОС либо досрочно по решению собрания (конференции) жителей соответствующей территории. Также полномочия Совета ТОС прекращаются досрочно в случае принятия решения о самороспуске, при этом решение о самороспуске принимается не менее 2/3 голосов от числа членов Совета ТОС. </w:t>
      </w:r>
    </w:p>
    <w:p w14:paraId="7D000000">
      <w:pPr>
        <w:pStyle w:val="Style_7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досрочного прекращения полномочий Совета ТОС созывается собрание (конференция) граждан, на котором избирается новый состав Совета ТОС.</w:t>
      </w:r>
    </w:p>
    <w:p w14:paraId="7E000000">
      <w:pPr>
        <w:pStyle w:val="Style_7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4.3. Единственным исполнительным органом является председатель Совета ТОС, который избирается собранием членов ТОС. Срок действия полномочий председателя Совета ТОС п</w:t>
      </w:r>
      <w:r>
        <w:rPr>
          <w:rFonts w:ascii="Times New Roman" w:hAnsi="Times New Roman"/>
        </w:rPr>
        <w:t>ри ликвидации ТОС либо досрочно по решению собрания (конференции) жителей соответствующей территории</w:t>
      </w:r>
      <w:r>
        <w:rPr>
          <w:rFonts w:ascii="Times New Roman" w:hAnsi="Times New Roman"/>
        </w:rPr>
        <w:t xml:space="preserve"> </w:t>
      </w:r>
    </w:p>
    <w:p w14:paraId="7F000000">
      <w:pPr>
        <w:pStyle w:val="Style_7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4.3.1. Полномочия председателя Совета ТОС:</w:t>
      </w:r>
    </w:p>
    <w:p w14:paraId="80000000">
      <w:pPr>
        <w:pStyle w:val="Style_7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осуществляет общее руководство деятельностью ТОС;</w:t>
      </w:r>
    </w:p>
    <w:p w14:paraId="81000000">
      <w:pPr>
        <w:pStyle w:val="Style_7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участвует в работе созданных органами местного самоуправления совещательных, консультативных и экспертных формирований (советов, комитетов, рабочих групп и т.п.) в целях проведения согласованной политики развития местного самоуправления и ТОС на соответствующей территории;</w:t>
      </w:r>
    </w:p>
    <w:p w14:paraId="82000000">
      <w:pPr>
        <w:pStyle w:val="Style_7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организует и контролирует выполнение решений Совета ТОС;</w:t>
      </w:r>
    </w:p>
    <w:p w14:paraId="83000000">
      <w:pPr>
        <w:pStyle w:val="Style_7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 организует прием граждан, рассмотрение их обращений, заявлений и жалоб, принятие по ним решений;</w:t>
      </w:r>
    </w:p>
    <w:p w14:paraId="84000000">
      <w:pPr>
        <w:pStyle w:val="Style_7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5) по согласованию с Советом ТОС заключает договоры от имени ТОС, утверждает смету расходов ТОС.</w:t>
      </w:r>
    </w:p>
    <w:p w14:paraId="85000000">
      <w:pPr>
        <w:pStyle w:val="Style_7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4.3.2. Председатель Совета ТОС подотчетен собранию (конференции) граждан и Совету ТОС.</w:t>
      </w:r>
    </w:p>
    <w:p w14:paraId="86000000">
      <w:pPr>
        <w:pStyle w:val="Style_7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4.3.3. В случае самоустранения председателя Совета ТОС от работы исполнение обязанностей председателя Совета ТОС по решению Совета ТОС возлагается на его заместителя или одного из членов Совета ТОС.</w:t>
      </w:r>
    </w:p>
    <w:p w14:paraId="87000000">
      <w:pPr>
        <w:pStyle w:val="Style_7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4.3.4. Полномочия председателя Совет ТОС досрочно прекращаются в случаях:</w:t>
      </w:r>
    </w:p>
    <w:p w14:paraId="88000000">
      <w:pPr>
        <w:pStyle w:val="Style_7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подачи и удовлетворения личного заявления о прекращении полномочий;</w:t>
      </w:r>
    </w:p>
    <w:p w14:paraId="89000000">
      <w:pPr>
        <w:pStyle w:val="Style_7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смерти;</w:t>
      </w:r>
    </w:p>
    <w:p w14:paraId="8A000000">
      <w:pPr>
        <w:pStyle w:val="Style_7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решения общего собрания (конференции) граждан - членов ТОС;</w:t>
      </w:r>
    </w:p>
    <w:p w14:paraId="8B000000">
      <w:pPr>
        <w:pStyle w:val="Style_7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вступления в силу обвинительного приговора суда в отношении председателя ТОС;</w:t>
      </w:r>
    </w:p>
    <w:p w14:paraId="8C000000">
      <w:pPr>
        <w:pStyle w:val="Style_7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 иным основаниям, предусмотренным действующим законодательством и настоящим уставом.</w:t>
      </w:r>
    </w:p>
    <w:p w14:paraId="8D000000">
      <w:pPr>
        <w:pStyle w:val="Style_7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4.3.5. Выборы председателя Совета ТОС производятся не позднее одного месяца со дня прекращения полномочий.</w:t>
      </w:r>
    </w:p>
    <w:p w14:paraId="8E000000">
      <w:pPr>
        <w:pStyle w:val="Style_7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4.3.6. Для ведения текущей работы из числа членов Совета ТОС на его первом заседании избирается заместитель председателя Совета ТОС, который выполняет поручения председателя Совета ТОС, а в случае отсутствия председателя Совета ТОС (болезнь, отпуск, командировка) или невозможности выполнения им своих обязанностей - осуществляет его функции.</w:t>
      </w:r>
    </w:p>
    <w:p w14:paraId="8F000000">
      <w:pPr>
        <w:pStyle w:val="Style_7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4.4. Совет ТОС, его председатель несут ответственность за соблюдение настоящего устава, исполнение заключенных договоров и соглашений, взятых на себя обязательств и полномочий.</w:t>
      </w:r>
    </w:p>
    <w:p w14:paraId="90000000">
      <w:pPr>
        <w:pStyle w:val="Style_7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Основания и виды ответственности определяются действующим законодательством.</w:t>
      </w:r>
    </w:p>
    <w:p w14:paraId="91000000">
      <w:pPr>
        <w:pStyle w:val="Style_7"/>
        <w:ind w:firstLine="709" w:left="0"/>
        <w:jc w:val="both"/>
        <w:rPr>
          <w:rFonts w:ascii="Times New Roman" w:hAnsi="Times New Roman"/>
        </w:rPr>
      </w:pPr>
    </w:p>
    <w:p w14:paraId="92000000">
      <w:pPr>
        <w:pStyle w:val="Style_7"/>
        <w:ind w:firstLine="709" w:left="0"/>
        <w:jc w:val="center"/>
        <w:outlineLvl w:val="1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5. Собственность и финансовые ресурсы ТОС</w:t>
      </w:r>
    </w:p>
    <w:p w14:paraId="93000000">
      <w:pPr>
        <w:pStyle w:val="Style_7"/>
        <w:ind w:firstLine="709" w:left="0"/>
        <w:jc w:val="both"/>
        <w:rPr>
          <w:rFonts w:ascii="Times New Roman" w:hAnsi="Times New Roman"/>
        </w:rPr>
      </w:pPr>
    </w:p>
    <w:p w14:paraId="94000000">
      <w:pPr>
        <w:pStyle w:val="Style_7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 Источниками формирования имущества ТОС в денежной и иных формах являются:</w:t>
      </w:r>
    </w:p>
    <w:p w14:paraId="95000000">
      <w:pPr>
        <w:pStyle w:val="Style_7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добровольные имущественные взносы и пожертвования предприятий, учреждений, организаций, граждан;</w:t>
      </w:r>
    </w:p>
    <w:p w14:paraId="96000000">
      <w:pPr>
        <w:pStyle w:val="Style_7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средства бюджета муниципального образования, передаваемые органам ТОС для осуществления на договорных условиях полномочий органов местного самоуправления;</w:t>
      </w:r>
    </w:p>
    <w:p w14:paraId="97000000">
      <w:pPr>
        <w:pStyle w:val="Style_7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другие, не запрещенные или не ограниченные законом, поступления.</w:t>
      </w:r>
    </w:p>
    <w:p w14:paraId="98000000">
      <w:pPr>
        <w:pStyle w:val="Style_7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 Полученная ТОС прибыль не подлежит распределению между гражданами, участниками ТОС.</w:t>
      </w:r>
    </w:p>
    <w:p w14:paraId="99000000">
      <w:pPr>
        <w:pStyle w:val="Style_7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5.3. ТОС отвечает по своим обязательствам тем своим имуществом, на которое по законодательству Российской Федерации может быть обращено взыскание.</w:t>
      </w:r>
    </w:p>
    <w:p w14:paraId="9A000000">
      <w:pPr>
        <w:pStyle w:val="Style_7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5.4. Порядок отчуждения, передачи права собственности, объем и условия осуществления правомочий собственника устанавливаются законодательством.</w:t>
      </w:r>
    </w:p>
    <w:p w14:paraId="9B000000">
      <w:pPr>
        <w:pStyle w:val="Style_7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5.5. Совет использует имеющиеся в распоряжении ТОС финансовые средства в соответствии с уставными целями и задачами и программами социально-экономического развития соответствующей территории.</w:t>
      </w:r>
    </w:p>
    <w:p w14:paraId="9C000000">
      <w:pPr>
        <w:pStyle w:val="Style_7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5.6. Органы местного самоуправления не несут ответственности по имущественным и финансовым обязательствам ТОС.</w:t>
      </w:r>
    </w:p>
    <w:p w14:paraId="9D000000">
      <w:pPr>
        <w:pStyle w:val="Style_7"/>
        <w:ind w:firstLine="709" w:left="0"/>
        <w:jc w:val="both"/>
        <w:rPr>
          <w:rFonts w:ascii="Times New Roman" w:hAnsi="Times New Roman"/>
        </w:rPr>
      </w:pPr>
    </w:p>
    <w:p w14:paraId="9E000000">
      <w:pPr>
        <w:pStyle w:val="Style_7"/>
        <w:ind w:firstLine="709" w:left="0"/>
        <w:jc w:val="center"/>
        <w:outlineLvl w:val="1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6. Прекращение деятельности ТОС</w:t>
      </w:r>
    </w:p>
    <w:p w14:paraId="9F000000">
      <w:pPr>
        <w:pStyle w:val="Style_7"/>
        <w:ind w:firstLine="709" w:left="0"/>
        <w:jc w:val="both"/>
        <w:rPr>
          <w:rFonts w:ascii="Times New Roman" w:hAnsi="Times New Roman"/>
        </w:rPr>
      </w:pPr>
    </w:p>
    <w:p w14:paraId="A0000000">
      <w:pPr>
        <w:pStyle w:val="Style_7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6.1. Деятельность ТОС, не являющегося юридическим лицом, прекращается на основании решения собрания или конференции граждан либо на основании решения суда в случае нарушения требований действующего законодательства.</w:t>
      </w:r>
    </w:p>
    <w:p w14:paraId="A1000000">
      <w:pPr>
        <w:pStyle w:val="Style_7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6.2. После принятия соответствующего решения в администрацию муниципального образования направляется письменное уведомление о прекращении деятельности ТОС.</w:t>
      </w:r>
    </w:p>
    <w:p w14:paraId="A2000000">
      <w:pPr>
        <w:pStyle w:val="Style_7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6.3. Деятельность ТОС, не являющегося юридическим лицом, считается завершенной с момента опубликования решения представительного органа о признании утратившим силу решения об установлении границ территории, на которой осуществляется ТОС, путем размещения на своем официальном сайте в информационно-телекоммуникационной сети «Интернет».</w:t>
      </w:r>
    </w:p>
    <w:p w14:paraId="A3000000">
      <w:pPr>
        <w:pStyle w:val="Style_7"/>
        <w:ind w:firstLine="0" w:left="0"/>
        <w:jc w:val="both"/>
        <w:rPr>
          <w:rFonts w:ascii="Times New Roman" w:hAnsi="Times New Roman"/>
        </w:rPr>
      </w:pPr>
    </w:p>
    <w:sectPr>
      <w:footerReference r:id="rId1" w:type="default"/>
      <w:pgSz w:h="16840" w:orient="portrait" w:w="11907"/>
      <w:pgMar w:bottom="567" w:footer="284" w:gutter="0" w:header="284" w:left="1134" w:right="567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  <w:rPr>
      <w:sz w:val="28"/>
    </w:rPr>
  </w:style>
  <w:style w:default="1" w:styleId="Style_8_ch" w:type="character">
    <w:name w:val="Normal"/>
    <w:link w:val="Style_8"/>
    <w:rPr>
      <w:sz w:val="28"/>
    </w:rPr>
  </w:style>
  <w:style w:styleId="Style_1" w:type="paragraph">
    <w:name w:val="footer"/>
    <w:basedOn w:val="Style_8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footer"/>
    <w:basedOn w:val="Style_8_ch"/>
    <w:link w:val="Style_1"/>
  </w:style>
  <w:style w:styleId="Style_4" w:type="paragraph">
    <w:name w:val="ConsNonformat"/>
    <w:link w:val="Style_4_ch"/>
    <w:pPr>
      <w:widowControl w:val="0"/>
      <w:ind w:right="19772"/>
    </w:pPr>
    <w:rPr>
      <w:rFonts w:ascii="Courier New" w:hAnsi="Courier New"/>
      <w:sz w:val="28"/>
    </w:rPr>
  </w:style>
  <w:style w:styleId="Style_4_ch" w:type="character">
    <w:name w:val="ConsNonformat"/>
    <w:link w:val="Style_4"/>
    <w:rPr>
      <w:rFonts w:ascii="Courier New" w:hAnsi="Courier New"/>
      <w:sz w:val="28"/>
    </w:rPr>
  </w:style>
  <w:style w:styleId="Style_9" w:type="paragraph">
    <w:name w:val="toc 2"/>
    <w:next w:val="Style_8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toc 4"/>
    <w:next w:val="Style_8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toc 6"/>
    <w:next w:val="Style_8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8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Таблицы (моноширинный)"/>
    <w:basedOn w:val="Style_8"/>
    <w:next w:val="Style_8"/>
    <w:link w:val="Style_13_ch"/>
    <w:pPr>
      <w:widowControl w:val="0"/>
      <w:ind/>
      <w:jc w:val="both"/>
    </w:pPr>
    <w:rPr>
      <w:rFonts w:ascii="Courier New" w:hAnsi="Courier New"/>
      <w:sz w:val="20"/>
    </w:rPr>
  </w:style>
  <w:style w:styleId="Style_13_ch" w:type="character">
    <w:name w:val="Таблицы (моноширинный)"/>
    <w:basedOn w:val="Style_8_ch"/>
    <w:link w:val="Style_13"/>
    <w:rPr>
      <w:rFonts w:ascii="Courier New" w:hAnsi="Courier New"/>
      <w:sz w:val="20"/>
    </w:rPr>
  </w:style>
  <w:style w:styleId="Style_14" w:type="paragraph">
    <w:name w:val="ConsPlusNonformat"/>
    <w:link w:val="Style_14_ch"/>
    <w:pPr>
      <w:widowControl w:val="0"/>
      <w:ind/>
    </w:pPr>
    <w:rPr>
      <w:rFonts w:ascii="Courier New" w:hAnsi="Courier New"/>
      <w:sz w:val="28"/>
    </w:rPr>
  </w:style>
  <w:style w:styleId="Style_14_ch" w:type="character">
    <w:name w:val="ConsPlusNonformat"/>
    <w:link w:val="Style_14"/>
    <w:rPr>
      <w:rFonts w:ascii="Courier New" w:hAnsi="Courier New"/>
      <w:sz w:val="28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7" w:type="paragraph">
    <w:name w:val="ConsPlusNormal"/>
    <w:link w:val="Style_7_ch"/>
    <w:pPr>
      <w:widowControl w:val="0"/>
      <w:ind w:firstLine="720" w:left="0"/>
    </w:pPr>
    <w:rPr>
      <w:rFonts w:ascii="Arial" w:hAnsi="Arial"/>
      <w:sz w:val="28"/>
    </w:rPr>
  </w:style>
  <w:style w:styleId="Style_7_ch" w:type="character">
    <w:name w:val="ConsPlusNormal"/>
    <w:link w:val="Style_7"/>
    <w:rPr>
      <w:rFonts w:ascii="Arial" w:hAnsi="Arial"/>
      <w:sz w:val="28"/>
    </w:rPr>
  </w:style>
  <w:style w:styleId="Style_16" w:type="paragraph">
    <w:name w:val="List Paragraph"/>
    <w:basedOn w:val="Style_8"/>
    <w:link w:val="Style_16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16_ch" w:type="character">
    <w:name w:val="List Paragraph"/>
    <w:basedOn w:val="Style_8_ch"/>
    <w:link w:val="Style_16"/>
    <w:rPr>
      <w:rFonts w:ascii="Calibri" w:hAnsi="Calibri"/>
      <w:sz w:val="22"/>
    </w:rPr>
  </w:style>
  <w:style w:styleId="Style_3" w:type="paragraph">
    <w:name w:val="heading 3"/>
    <w:basedOn w:val="Style_8"/>
    <w:next w:val="Style_8"/>
    <w:link w:val="Style_3_ch"/>
    <w:uiPriority w:val="9"/>
    <w:qFormat/>
    <w:pPr>
      <w:keepNext w:val="1"/>
      <w:ind/>
      <w:jc w:val="center"/>
      <w:outlineLvl w:val="2"/>
    </w:pPr>
    <w:rPr>
      <w:b w:val="1"/>
      <w:spacing w:val="30"/>
      <w:sz w:val="36"/>
    </w:rPr>
  </w:style>
  <w:style w:styleId="Style_3_ch" w:type="character">
    <w:name w:val="heading 3"/>
    <w:basedOn w:val="Style_8_ch"/>
    <w:link w:val="Style_3"/>
    <w:rPr>
      <w:b w:val="1"/>
      <w:spacing w:val="30"/>
      <w:sz w:val="36"/>
    </w:rPr>
  </w:style>
  <w:style w:styleId="Style_17" w:type="paragraph">
    <w:name w:val="Body Text Indent"/>
    <w:basedOn w:val="Style_8"/>
    <w:link w:val="Style_17_ch"/>
    <w:pPr>
      <w:ind w:firstLine="709" w:left="0"/>
      <w:jc w:val="both"/>
    </w:pPr>
    <w:rPr>
      <w:sz w:val="28"/>
    </w:rPr>
  </w:style>
  <w:style w:styleId="Style_17_ch" w:type="character">
    <w:name w:val="Body Text Indent"/>
    <w:basedOn w:val="Style_8_ch"/>
    <w:link w:val="Style_17"/>
    <w:rPr>
      <w:sz w:val="28"/>
    </w:rPr>
  </w:style>
  <w:style w:styleId="Style_18" w:type="paragraph">
    <w:name w:val="page number"/>
    <w:basedOn w:val="Style_15"/>
    <w:link w:val="Style_18_ch"/>
  </w:style>
  <w:style w:styleId="Style_18_ch" w:type="character">
    <w:name w:val="page number"/>
    <w:basedOn w:val="Style_15_ch"/>
    <w:link w:val="Style_18"/>
  </w:style>
  <w:style w:styleId="Style_19" w:type="paragraph">
    <w:name w:val="Balloon Text"/>
    <w:basedOn w:val="Style_8"/>
    <w:link w:val="Style_19_ch"/>
    <w:rPr>
      <w:rFonts w:ascii="Tahoma" w:hAnsi="Tahoma"/>
      <w:sz w:val="16"/>
    </w:rPr>
  </w:style>
  <w:style w:styleId="Style_19_ch" w:type="character">
    <w:name w:val="Balloon Text"/>
    <w:basedOn w:val="Style_8_ch"/>
    <w:link w:val="Style_19"/>
    <w:rPr>
      <w:rFonts w:ascii="Tahoma" w:hAnsi="Tahoma"/>
      <w:sz w:val="16"/>
    </w:rPr>
  </w:style>
  <w:style w:styleId="Style_20" w:type="paragraph">
    <w:name w:val="Заголовок 5 Знак"/>
    <w:link w:val="Style_20_ch"/>
    <w:rPr>
      <w:rFonts w:ascii="Calibri" w:hAnsi="Calibri"/>
      <w:b w:val="1"/>
      <w:i w:val="1"/>
      <w:sz w:val="26"/>
    </w:rPr>
  </w:style>
  <w:style w:styleId="Style_20_ch" w:type="character">
    <w:name w:val="Заголовок 5 Знак"/>
    <w:link w:val="Style_20"/>
    <w:rPr>
      <w:rFonts w:ascii="Calibri" w:hAnsi="Calibri"/>
      <w:b w:val="1"/>
      <w:i w:val="1"/>
      <w:sz w:val="26"/>
    </w:rPr>
  </w:style>
  <w:style w:styleId="Style_21" w:type="paragraph">
    <w:name w:val="Body Text Indent 3"/>
    <w:basedOn w:val="Style_8"/>
    <w:link w:val="Style_21_ch"/>
    <w:pPr>
      <w:spacing w:line="320" w:lineRule="atLeast"/>
      <w:ind w:hanging="420" w:left="420"/>
      <w:jc w:val="both"/>
    </w:pPr>
  </w:style>
  <w:style w:styleId="Style_21_ch" w:type="character">
    <w:name w:val="Body Text Indent 3"/>
    <w:basedOn w:val="Style_8_ch"/>
    <w:link w:val="Style_21"/>
  </w:style>
  <w:style w:styleId="Style_6" w:type="paragraph">
    <w:name w:val="Body Text Indent 2"/>
    <w:basedOn w:val="Style_8"/>
    <w:link w:val="Style_6_ch"/>
    <w:pPr>
      <w:ind w:firstLine="720" w:left="0"/>
      <w:jc w:val="both"/>
    </w:pPr>
    <w:rPr>
      <w:sz w:val="28"/>
    </w:rPr>
  </w:style>
  <w:style w:styleId="Style_6_ch" w:type="character">
    <w:name w:val="Body Text Indent 2"/>
    <w:basedOn w:val="Style_8_ch"/>
    <w:link w:val="Style_6"/>
    <w:rPr>
      <w:sz w:val="28"/>
    </w:rPr>
  </w:style>
  <w:style w:styleId="Style_22" w:type="paragraph">
    <w:name w:val="header"/>
    <w:basedOn w:val="Style_8"/>
    <w:link w:val="Style_22_ch"/>
    <w:pPr>
      <w:tabs>
        <w:tab w:leader="none" w:pos="4153" w:val="center"/>
        <w:tab w:leader="none" w:pos="8306" w:val="right"/>
      </w:tabs>
      <w:ind/>
    </w:pPr>
  </w:style>
  <w:style w:styleId="Style_22_ch" w:type="character">
    <w:name w:val="header"/>
    <w:basedOn w:val="Style_8_ch"/>
    <w:link w:val="Style_22"/>
  </w:style>
  <w:style w:styleId="Style_23" w:type="paragraph">
    <w:name w:val="Body Text 2"/>
    <w:basedOn w:val="Style_8"/>
    <w:link w:val="Style_23_ch"/>
    <w:rPr>
      <w:sz w:val="28"/>
    </w:rPr>
  </w:style>
  <w:style w:styleId="Style_23_ch" w:type="character">
    <w:name w:val="Body Text 2"/>
    <w:basedOn w:val="Style_8_ch"/>
    <w:link w:val="Style_23"/>
    <w:rPr>
      <w:sz w:val="28"/>
    </w:rPr>
  </w:style>
  <w:style w:styleId="Style_24" w:type="paragraph">
    <w:name w:val="Strong"/>
    <w:basedOn w:val="Style_15"/>
    <w:link w:val="Style_24_ch"/>
    <w:rPr>
      <w:b w:val="1"/>
    </w:rPr>
  </w:style>
  <w:style w:styleId="Style_24_ch" w:type="character">
    <w:name w:val="Strong"/>
    <w:basedOn w:val="Style_15_ch"/>
    <w:link w:val="Style_24"/>
    <w:rPr>
      <w:b w:val="1"/>
    </w:rPr>
  </w:style>
  <w:style w:styleId="Style_25" w:type="paragraph">
    <w:name w:val="toc 3"/>
    <w:next w:val="Style_8"/>
    <w:link w:val="Style_2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5_ch" w:type="character">
    <w:name w:val="toc 3"/>
    <w:link w:val="Style_25"/>
    <w:rPr>
      <w:rFonts w:ascii="XO Thames" w:hAnsi="XO Thames"/>
      <w:sz w:val="28"/>
    </w:rPr>
  </w:style>
  <w:style w:styleId="Style_26" w:type="paragraph">
    <w:name w:val="Не вступил в силу"/>
    <w:link w:val="Style_26_ch"/>
    <w:rPr>
      <w:color w:val="000000"/>
      <w:shd w:fill="D8EDE8" w:val="clear"/>
    </w:rPr>
  </w:style>
  <w:style w:styleId="Style_26_ch" w:type="character">
    <w:name w:val="Не вступил в силу"/>
    <w:link w:val="Style_26"/>
    <w:rPr>
      <w:color w:val="000000"/>
      <w:shd w:fill="D8EDE8" w:val="clear"/>
    </w:rPr>
  </w:style>
  <w:style w:styleId="Style_27" w:type="paragraph">
    <w:name w:val="Normal (Web)"/>
    <w:basedOn w:val="Style_8"/>
    <w:link w:val="Style_27_ch"/>
    <w:pPr>
      <w:spacing w:after="20" w:before="20"/>
      <w:ind/>
    </w:pPr>
    <w:rPr>
      <w:sz w:val="24"/>
    </w:rPr>
  </w:style>
  <w:style w:styleId="Style_27_ch" w:type="character">
    <w:name w:val="Normal (Web)"/>
    <w:basedOn w:val="Style_8_ch"/>
    <w:link w:val="Style_27"/>
    <w:rPr>
      <w:sz w:val="24"/>
    </w:rPr>
  </w:style>
  <w:style w:styleId="Style_28" w:type="paragraph">
    <w:name w:val="heading 5"/>
    <w:basedOn w:val="Style_8"/>
    <w:next w:val="Style_8"/>
    <w:link w:val="Style_28_ch"/>
    <w:uiPriority w:val="9"/>
    <w:qFormat/>
    <w:pPr>
      <w:keepNext w:val="1"/>
      <w:tabs>
        <w:tab w:leader="none" w:pos="2040" w:val="left"/>
      </w:tabs>
      <w:ind/>
      <w:jc w:val="center"/>
      <w:outlineLvl w:val="4"/>
    </w:pPr>
    <w:rPr>
      <w:b w:val="1"/>
      <w:sz w:val="24"/>
    </w:rPr>
  </w:style>
  <w:style w:styleId="Style_28_ch" w:type="character">
    <w:name w:val="heading 5"/>
    <w:basedOn w:val="Style_8_ch"/>
    <w:link w:val="Style_28"/>
    <w:rPr>
      <w:b w:val="1"/>
      <w:sz w:val="24"/>
    </w:rPr>
  </w:style>
  <w:style w:styleId="Style_29" w:type="paragraph">
    <w:name w:val="FollowedHyperlink"/>
    <w:link w:val="Style_29_ch"/>
    <w:rPr>
      <w:color w:val="800080"/>
      <w:u w:val="single"/>
    </w:rPr>
  </w:style>
  <w:style w:styleId="Style_29_ch" w:type="character">
    <w:name w:val="FollowedHyperlink"/>
    <w:link w:val="Style_29"/>
    <w:rPr>
      <w:color w:val="800080"/>
      <w:u w:val="single"/>
    </w:rPr>
  </w:style>
  <w:style w:styleId="Style_2" w:type="paragraph">
    <w:name w:val="heading 1"/>
    <w:basedOn w:val="Style_8"/>
    <w:next w:val="Style_8"/>
    <w:link w:val="Style_2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_ch" w:type="character">
    <w:name w:val="heading 1"/>
    <w:basedOn w:val="Style_8_ch"/>
    <w:link w:val="Style_2"/>
    <w:rPr>
      <w:rFonts w:ascii="AG Souvenir" w:hAnsi="AG Souvenir"/>
      <w:b w:val="1"/>
      <w:spacing w:val="38"/>
      <w:sz w:val="28"/>
    </w:rPr>
  </w:style>
  <w:style w:styleId="Style_30" w:type="paragraph">
    <w:name w:val="Hyperlink"/>
    <w:link w:val="Style_30_ch"/>
    <w:rPr>
      <w:color w:val="0000FF"/>
      <w:u w:val="single"/>
    </w:rPr>
  </w:style>
  <w:style w:styleId="Style_30_ch" w:type="character">
    <w:name w:val="Hyperlink"/>
    <w:link w:val="Style_30"/>
    <w:rPr>
      <w:color w:val="0000FF"/>
      <w:u w:val="single"/>
    </w:rPr>
  </w:style>
  <w:style w:styleId="Style_31" w:type="paragraph">
    <w:name w:val="Footnote"/>
    <w:link w:val="Style_31_ch"/>
    <w:pPr>
      <w:ind w:firstLine="851" w:left="0"/>
      <w:jc w:val="both"/>
    </w:pPr>
    <w:rPr>
      <w:rFonts w:ascii="XO Thames" w:hAnsi="XO Thames"/>
      <w:sz w:val="22"/>
    </w:rPr>
  </w:style>
  <w:style w:styleId="Style_31_ch" w:type="character">
    <w:name w:val="Footnote"/>
    <w:link w:val="Style_31"/>
    <w:rPr>
      <w:rFonts w:ascii="XO Thames" w:hAnsi="XO Thames"/>
      <w:sz w:val="22"/>
    </w:rPr>
  </w:style>
  <w:style w:styleId="Style_32" w:type="paragraph">
    <w:name w:val="ConsPlusTitle"/>
    <w:link w:val="Style_32_ch"/>
    <w:pPr>
      <w:widowControl w:val="0"/>
      <w:ind/>
    </w:pPr>
    <w:rPr>
      <w:rFonts w:ascii="Calibri" w:hAnsi="Calibri"/>
      <w:b w:val="1"/>
      <w:sz w:val="22"/>
    </w:rPr>
  </w:style>
  <w:style w:styleId="Style_32_ch" w:type="character">
    <w:name w:val="ConsPlusTitle"/>
    <w:link w:val="Style_32"/>
    <w:rPr>
      <w:rFonts w:ascii="Calibri" w:hAnsi="Calibri"/>
      <w:b w:val="1"/>
      <w:sz w:val="22"/>
    </w:rPr>
  </w:style>
  <w:style w:styleId="Style_33" w:type="paragraph">
    <w:name w:val="toc 1"/>
    <w:next w:val="Style_8"/>
    <w:link w:val="Style_3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3_ch" w:type="character">
    <w:name w:val="toc 1"/>
    <w:link w:val="Style_33"/>
    <w:rPr>
      <w:rFonts w:ascii="XO Thames" w:hAnsi="XO Thames"/>
      <w:b w:val="1"/>
      <w:sz w:val="28"/>
    </w:rPr>
  </w:style>
  <w:style w:styleId="Style_34" w:type="paragraph">
    <w:name w:val="Postan"/>
    <w:basedOn w:val="Style_8"/>
    <w:link w:val="Style_34_ch"/>
    <w:pPr>
      <w:ind/>
      <w:jc w:val="center"/>
    </w:pPr>
    <w:rPr>
      <w:sz w:val="28"/>
    </w:rPr>
  </w:style>
  <w:style w:styleId="Style_34_ch" w:type="character">
    <w:name w:val="Postan"/>
    <w:basedOn w:val="Style_8_ch"/>
    <w:link w:val="Style_34"/>
    <w:rPr>
      <w:sz w:val="28"/>
    </w:rPr>
  </w:style>
  <w:style w:styleId="Style_35" w:type="paragraph">
    <w:name w:val="Header and Footer"/>
    <w:link w:val="Style_35_ch"/>
    <w:pPr>
      <w:spacing w:line="240" w:lineRule="auto"/>
      <w:ind/>
      <w:jc w:val="both"/>
    </w:pPr>
    <w:rPr>
      <w:rFonts w:ascii="XO Thames" w:hAnsi="XO Thames"/>
      <w:sz w:val="20"/>
    </w:rPr>
  </w:style>
  <w:style w:styleId="Style_35_ch" w:type="character">
    <w:name w:val="Header and Footer"/>
    <w:link w:val="Style_35"/>
    <w:rPr>
      <w:rFonts w:ascii="XO Thames" w:hAnsi="XO Thames"/>
      <w:sz w:val="20"/>
    </w:rPr>
  </w:style>
  <w:style w:styleId="Style_36" w:type="paragraph">
    <w:name w:val="Body Text 3"/>
    <w:basedOn w:val="Style_8"/>
    <w:link w:val="Style_36_ch"/>
    <w:pPr>
      <w:ind/>
      <w:jc w:val="center"/>
    </w:pPr>
    <w:rPr>
      <w:b w:val="1"/>
      <w:spacing w:val="14"/>
      <w:sz w:val="32"/>
    </w:rPr>
  </w:style>
  <w:style w:styleId="Style_36_ch" w:type="character">
    <w:name w:val="Body Text 3"/>
    <w:basedOn w:val="Style_8_ch"/>
    <w:link w:val="Style_36"/>
    <w:rPr>
      <w:b w:val="1"/>
      <w:spacing w:val="14"/>
      <w:sz w:val="32"/>
    </w:rPr>
  </w:style>
  <w:style w:styleId="Style_37" w:type="paragraph">
    <w:name w:val="Body Text 2"/>
    <w:basedOn w:val="Style_8"/>
    <w:link w:val="Style_37_ch"/>
    <w:pPr>
      <w:ind w:right="6111"/>
    </w:pPr>
    <w:rPr>
      <w:sz w:val="28"/>
    </w:rPr>
  </w:style>
  <w:style w:styleId="Style_37_ch" w:type="character">
    <w:name w:val="Body Text 2"/>
    <w:basedOn w:val="Style_8_ch"/>
    <w:link w:val="Style_37"/>
    <w:rPr>
      <w:sz w:val="28"/>
    </w:rPr>
  </w:style>
  <w:style w:styleId="Style_38" w:type="paragraph">
    <w:name w:val="toc 9"/>
    <w:next w:val="Style_8"/>
    <w:link w:val="Style_3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8_ch" w:type="character">
    <w:name w:val="toc 9"/>
    <w:link w:val="Style_38"/>
    <w:rPr>
      <w:rFonts w:ascii="XO Thames" w:hAnsi="XO Thames"/>
      <w:sz w:val="28"/>
    </w:rPr>
  </w:style>
  <w:style w:styleId="Style_39" w:type="paragraph">
    <w:name w:val="toc 8"/>
    <w:next w:val="Style_8"/>
    <w:link w:val="Style_3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9_ch" w:type="character">
    <w:name w:val="toc 8"/>
    <w:link w:val="Style_39"/>
    <w:rPr>
      <w:rFonts w:ascii="XO Thames" w:hAnsi="XO Thames"/>
      <w:sz w:val="28"/>
    </w:rPr>
  </w:style>
  <w:style w:styleId="Style_40" w:type="paragraph">
    <w:name w:val="Body Text"/>
    <w:basedOn w:val="Style_8"/>
    <w:link w:val="Style_40_ch"/>
    <w:rPr>
      <w:sz w:val="28"/>
    </w:rPr>
  </w:style>
  <w:style w:styleId="Style_40_ch" w:type="character">
    <w:name w:val="Body Text"/>
    <w:basedOn w:val="Style_8_ch"/>
    <w:link w:val="Style_40"/>
    <w:rPr>
      <w:sz w:val="28"/>
    </w:rPr>
  </w:style>
  <w:style w:styleId="Style_41" w:type="paragraph">
    <w:name w:val="ConsTitle"/>
    <w:link w:val="Style_41_ch"/>
    <w:pPr>
      <w:widowControl w:val="0"/>
      <w:ind w:right="19772"/>
    </w:pPr>
    <w:rPr>
      <w:rFonts w:ascii="Arial" w:hAnsi="Arial"/>
      <w:b w:val="1"/>
      <w:sz w:val="16"/>
    </w:rPr>
  </w:style>
  <w:style w:styleId="Style_41_ch" w:type="character">
    <w:name w:val="ConsTitle"/>
    <w:link w:val="Style_41"/>
    <w:rPr>
      <w:rFonts w:ascii="Arial" w:hAnsi="Arial"/>
      <w:b w:val="1"/>
      <w:sz w:val="16"/>
    </w:rPr>
  </w:style>
  <w:style w:styleId="Style_42" w:type="paragraph">
    <w:name w:val="toc 5"/>
    <w:next w:val="Style_8"/>
    <w:link w:val="Style_4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2_ch" w:type="character">
    <w:name w:val="toc 5"/>
    <w:link w:val="Style_42"/>
    <w:rPr>
      <w:rFonts w:ascii="XO Thames" w:hAnsi="XO Thames"/>
      <w:sz w:val="28"/>
    </w:rPr>
  </w:style>
  <w:style w:styleId="Style_43" w:type="paragraph">
    <w:name w:val="Subtitle"/>
    <w:basedOn w:val="Style_8"/>
    <w:link w:val="Style_43_ch"/>
    <w:uiPriority w:val="11"/>
    <w:qFormat/>
    <w:pPr>
      <w:ind w:firstLine="567" w:left="0"/>
      <w:jc w:val="center"/>
    </w:pPr>
    <w:rPr>
      <w:b w:val="1"/>
      <w:i w:val="1"/>
      <w:sz w:val="28"/>
    </w:rPr>
  </w:style>
  <w:style w:styleId="Style_43_ch" w:type="character">
    <w:name w:val="Subtitle"/>
    <w:basedOn w:val="Style_8_ch"/>
    <w:link w:val="Style_43"/>
    <w:rPr>
      <w:b w:val="1"/>
      <w:i w:val="1"/>
      <w:sz w:val="28"/>
    </w:rPr>
  </w:style>
  <w:style w:styleId="Style_44" w:type="paragraph">
    <w:name w:val="Гипертекстовая ссылка"/>
    <w:link w:val="Style_44_ch"/>
    <w:rPr>
      <w:color w:val="106BBE"/>
    </w:rPr>
  </w:style>
  <w:style w:styleId="Style_44_ch" w:type="character">
    <w:name w:val="Гипертекстовая ссылка"/>
    <w:link w:val="Style_44"/>
    <w:rPr>
      <w:color w:val="106BBE"/>
    </w:rPr>
  </w:style>
  <w:style w:styleId="Style_45" w:type="paragraph">
    <w:name w:val="Title"/>
    <w:basedOn w:val="Style_8"/>
    <w:link w:val="Style_45_ch"/>
    <w:uiPriority w:val="10"/>
    <w:qFormat/>
    <w:pPr>
      <w:ind w:firstLine="567" w:left="0"/>
      <w:jc w:val="center"/>
    </w:pPr>
    <w:rPr>
      <w:b w:val="1"/>
    </w:rPr>
  </w:style>
  <w:style w:styleId="Style_45_ch" w:type="character">
    <w:name w:val="Title"/>
    <w:basedOn w:val="Style_8_ch"/>
    <w:link w:val="Style_45"/>
    <w:rPr>
      <w:b w:val="1"/>
    </w:rPr>
  </w:style>
  <w:style w:styleId="Style_46" w:type="paragraph">
    <w:name w:val="Основной текст 21"/>
    <w:basedOn w:val="Style_8"/>
    <w:link w:val="Style_46_ch"/>
  </w:style>
  <w:style w:styleId="Style_46_ch" w:type="character">
    <w:name w:val="Основной текст 21"/>
    <w:basedOn w:val="Style_8_ch"/>
    <w:link w:val="Style_46"/>
  </w:style>
  <w:style w:styleId="Style_47" w:type="paragraph">
    <w:name w:val="heading 4"/>
    <w:basedOn w:val="Style_8"/>
    <w:next w:val="Style_8"/>
    <w:link w:val="Style_47_ch"/>
    <w:uiPriority w:val="9"/>
    <w:qFormat/>
    <w:pPr>
      <w:keepNext w:val="1"/>
      <w:tabs>
        <w:tab w:leader="none" w:pos="2040" w:val="left"/>
      </w:tabs>
      <w:ind/>
      <w:outlineLvl w:val="3"/>
    </w:pPr>
    <w:rPr>
      <w:b w:val="1"/>
      <w:sz w:val="28"/>
    </w:rPr>
  </w:style>
  <w:style w:styleId="Style_47_ch" w:type="character">
    <w:name w:val="heading 4"/>
    <w:basedOn w:val="Style_8_ch"/>
    <w:link w:val="Style_47"/>
    <w:rPr>
      <w:b w:val="1"/>
      <w:sz w:val="28"/>
    </w:rPr>
  </w:style>
  <w:style w:styleId="Style_48" w:type="paragraph">
    <w:name w:val="heading 2"/>
    <w:basedOn w:val="Style_8"/>
    <w:next w:val="Style_8"/>
    <w:link w:val="Style_48_ch"/>
    <w:uiPriority w:val="9"/>
    <w:qFormat/>
    <w:pPr>
      <w:keepNext w:val="1"/>
      <w:tabs>
        <w:tab w:leader="none" w:pos="2040" w:val="left"/>
      </w:tabs>
      <w:ind w:firstLine="567" w:left="0"/>
      <w:jc w:val="both"/>
      <w:outlineLvl w:val="1"/>
    </w:pPr>
    <w:rPr>
      <w:b w:val="1"/>
      <w:sz w:val="28"/>
    </w:rPr>
  </w:style>
  <w:style w:styleId="Style_48_ch" w:type="character">
    <w:name w:val="heading 2"/>
    <w:basedOn w:val="Style_8_ch"/>
    <w:link w:val="Style_48"/>
    <w:rPr>
      <w:b w:val="1"/>
      <w:sz w:val="28"/>
    </w:rPr>
  </w:style>
  <w:style w:styleId="Style_5" w:type="paragraph">
    <w:name w:val="ConsNormal"/>
    <w:link w:val="Style_5_ch"/>
    <w:pPr>
      <w:widowControl w:val="0"/>
      <w:ind w:firstLine="720" w:left="0" w:right="19772"/>
    </w:pPr>
    <w:rPr>
      <w:rFonts w:ascii="Arial" w:hAnsi="Arial"/>
      <w:sz w:val="28"/>
    </w:rPr>
  </w:style>
  <w:style w:styleId="Style_5_ch" w:type="character">
    <w:name w:val="ConsNormal"/>
    <w:link w:val="Style_5"/>
    <w:rPr>
      <w:rFonts w:ascii="Arial" w:hAnsi="Arial"/>
      <w:sz w:val="28"/>
    </w:rPr>
  </w:style>
  <w:style w:styleId="Style_49" w:type="table">
    <w:name w:val="Table Grid"/>
    <w:basedOn w:val="Style_50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50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2022-10-04T10:52:46Z</dcterms:modified>
</cp:coreProperties>
</file>